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F554F9" wp14:editId="074ECE1D">
            <wp:extent cx="6705600" cy="784337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482" t="11823" r="31470" b="4901"/>
                    <a:stretch/>
                  </pic:blipFill>
                  <pic:spPr bwMode="auto">
                    <a:xfrm>
                      <a:off x="0" y="0"/>
                      <a:ext cx="6722979" cy="78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Годовой календарный учебный график составлен с учётом требований </w:t>
      </w:r>
      <w:proofErr w:type="spellStart"/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Устава ДОО.</w:t>
      </w:r>
    </w:p>
    <w:p w:rsidR="004F5317" w:rsidRPr="00503430" w:rsidRDefault="004F5317" w:rsidP="004F5317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организации в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функционируют: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-1 группа для детей раннего возраста (до 3-х лет)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разновозрастных 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группы детей дошкольного возраста (от 3-х до 7 лет)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детей в учреждении: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1,6-3 года –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3-5 лет –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5-7 лет –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</w:t>
      </w:r>
    </w:p>
    <w:p w:rsidR="004F5317" w:rsidRPr="00503430" w:rsidRDefault="004F5317" w:rsidP="004F5317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Учреждение функционирует в режиме 5-ти дневной рабочей недели, с 10 часовым режимом пребывания с 7.00 до 17.30.</w:t>
      </w:r>
    </w:p>
    <w:p w:rsidR="004F5317" w:rsidRPr="00503430" w:rsidRDefault="004F5317" w:rsidP="004F5317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Группа раннего возраста с 7.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0 до 17.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</w:p>
    <w:p w:rsidR="004F5317" w:rsidRPr="00503430" w:rsidRDefault="004F5317" w:rsidP="004F5317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Младше-средняя с 7.00 до 17.00</w:t>
      </w:r>
    </w:p>
    <w:p w:rsidR="004F5317" w:rsidRPr="00503430" w:rsidRDefault="004F5317" w:rsidP="004F5317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Старше-подготовительная с 7.30 до 17.30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Начало учебного года – 1 сентября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Окончание учебного года – 31 мая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4F5317" w:rsidRPr="00503430" w:rsidRDefault="004F5317" w:rsidP="004F5317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учебного года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недель.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учебного года в учреждении для детей организуются каникулы: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Зимние каникулы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дней с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по 8.01.202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(включительно)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Творчески-игровые каникулы по 7 дней (включая субботу, воскресенье) с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.10.202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.11.202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и с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20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Pr="003203E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320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20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20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Pr="003203E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творчески-игровые каникулы проводятся мероприятия физкультурно-оздоровительной, художественно-эстетической направленности, развлечения с привлечением взрослых (сотрудников д/с, родителей – в зависимости от эпидемиологической обстановки).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Организованная форма работы с детьми</w:t>
      </w:r>
    </w:p>
    <w:tbl>
      <w:tblPr>
        <w:tblW w:w="1003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0"/>
        <w:gridCol w:w="1128"/>
        <w:gridCol w:w="1324"/>
        <w:gridCol w:w="1128"/>
        <w:gridCol w:w="1339"/>
        <w:gridCol w:w="1180"/>
        <w:gridCol w:w="1355"/>
      </w:tblGrid>
      <w:tr w:rsidR="004F5317" w:rsidRPr="00503430" w:rsidTr="00622B19">
        <w:trPr>
          <w:trHeight w:val="1009"/>
          <w:tblCellSpacing w:w="0" w:type="dxa"/>
        </w:trPr>
        <w:tc>
          <w:tcPr>
            <w:tcW w:w="25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Возраст </w:t>
            </w:r>
          </w:p>
        </w:tc>
        <w:tc>
          <w:tcPr>
            <w:tcW w:w="24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Группа раннего возраста (от 1,6 до 3 лет)</w:t>
            </w:r>
          </w:p>
        </w:tc>
        <w:tc>
          <w:tcPr>
            <w:tcW w:w="24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Младше-средний (3-5 лет)</w:t>
            </w:r>
          </w:p>
        </w:tc>
        <w:tc>
          <w:tcPr>
            <w:tcW w:w="25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Старше-подготовительный (5-7 лет)</w:t>
            </w:r>
          </w:p>
        </w:tc>
      </w:tr>
      <w:tr w:rsidR="004F5317" w:rsidRPr="00503430" w:rsidTr="00622B19">
        <w:trPr>
          <w:trHeight w:val="706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пол.дня</w:t>
            </w:r>
            <w:proofErr w:type="spellEnd"/>
          </w:p>
        </w:tc>
        <w:tc>
          <w:tcPr>
            <w:tcW w:w="1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пол.дня</w:t>
            </w:r>
            <w:proofErr w:type="spellEnd"/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пол.дня</w:t>
            </w:r>
            <w:proofErr w:type="spellEnd"/>
          </w:p>
        </w:tc>
        <w:tc>
          <w:tcPr>
            <w:tcW w:w="1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пол.дня</w:t>
            </w:r>
            <w:proofErr w:type="spellEnd"/>
          </w:p>
        </w:tc>
        <w:tc>
          <w:tcPr>
            <w:tcW w:w="1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пол.дня</w:t>
            </w:r>
            <w:proofErr w:type="spellEnd"/>
          </w:p>
        </w:tc>
        <w:tc>
          <w:tcPr>
            <w:tcW w:w="1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пол.дня</w:t>
            </w:r>
            <w:proofErr w:type="spellEnd"/>
          </w:p>
        </w:tc>
      </w:tr>
      <w:tr w:rsidR="004F5317" w:rsidRPr="00503430" w:rsidTr="00622B19">
        <w:trPr>
          <w:trHeight w:val="605"/>
          <w:tblCellSpacing w:w="0" w:type="dxa"/>
        </w:trPr>
        <w:tc>
          <w:tcPr>
            <w:tcW w:w="2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занятий в неделю</w:t>
            </w:r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F5317" w:rsidRPr="00503430" w:rsidTr="00622B19">
        <w:trPr>
          <w:trHeight w:val="893"/>
          <w:tblCellSpacing w:w="0" w:type="dxa"/>
        </w:trPr>
        <w:tc>
          <w:tcPr>
            <w:tcW w:w="2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Продолжительность занятий (мин)</w:t>
            </w:r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 более 10 </w:t>
            </w:r>
          </w:p>
        </w:tc>
        <w:tc>
          <w:tcPr>
            <w:tcW w:w="1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более 10</w:t>
            </w:r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более 15-20</w:t>
            </w:r>
          </w:p>
        </w:tc>
        <w:tc>
          <w:tcPr>
            <w:tcW w:w="1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более 15-20</w:t>
            </w:r>
          </w:p>
        </w:tc>
        <w:tc>
          <w:tcPr>
            <w:tcW w:w="1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более 25-30</w:t>
            </w:r>
          </w:p>
        </w:tc>
        <w:tc>
          <w:tcPr>
            <w:tcW w:w="1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более 25-30</w:t>
            </w:r>
          </w:p>
        </w:tc>
      </w:tr>
      <w:tr w:rsidR="004F5317" w:rsidRPr="00503430" w:rsidTr="00622B19">
        <w:trPr>
          <w:trHeight w:val="591"/>
          <w:tblCellSpacing w:w="0" w:type="dxa"/>
        </w:trPr>
        <w:tc>
          <w:tcPr>
            <w:tcW w:w="2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Начало занятий</w:t>
            </w:r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 (по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подгр</w:t>
            </w:r>
            <w:proofErr w:type="spellEnd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15.50 (по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подгр</w:t>
            </w:r>
            <w:proofErr w:type="spellEnd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9.00 (по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подгр</w:t>
            </w:r>
            <w:proofErr w:type="spellEnd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16.00 </w:t>
            </w:r>
          </w:p>
        </w:tc>
        <w:tc>
          <w:tcPr>
            <w:tcW w:w="1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8.50</w:t>
            </w:r>
          </w:p>
        </w:tc>
        <w:tc>
          <w:tcPr>
            <w:tcW w:w="1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16.00</w:t>
            </w:r>
          </w:p>
        </w:tc>
      </w:tr>
      <w:tr w:rsidR="004F5317" w:rsidRPr="00503430" w:rsidTr="00622B19">
        <w:trPr>
          <w:trHeight w:val="605"/>
          <w:tblCellSpacing w:w="0" w:type="dxa"/>
        </w:trPr>
        <w:tc>
          <w:tcPr>
            <w:tcW w:w="2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Интервалы между занятиями</w:t>
            </w:r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второй половине дня проводятся кружки:</w:t>
      </w:r>
    </w:p>
    <w:p w:rsidR="004F5317" w:rsidRPr="00503430" w:rsidRDefault="004F5317" w:rsidP="004F531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Танцевальная ритмическая мозаика</w:t>
      </w:r>
    </w:p>
    <w:p w:rsidR="004F5317" w:rsidRPr="00503430" w:rsidRDefault="004F5317" w:rsidP="004F5317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детей младше-среднего и старше-подготовительного возраста 4 раза в месяц (по средам)</w:t>
      </w:r>
    </w:p>
    <w:p w:rsidR="004F5317" w:rsidRPr="00503430" w:rsidRDefault="004F5317" w:rsidP="004F5317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Букварёнок</w:t>
      </w:r>
      <w:proofErr w:type="spellEnd"/>
    </w:p>
    <w:p w:rsidR="004F5317" w:rsidRPr="00503430" w:rsidRDefault="004F5317" w:rsidP="004F5317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детей подготовительной к школе группы 4 раза в месяц (по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вторникам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4F5317" w:rsidRPr="00503430" w:rsidRDefault="004F5317" w:rsidP="004F5317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"/>
      <w:bookmarkEnd w:id="1"/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Реализуется работа по самообразовательным темам педагогов. </w:t>
      </w:r>
    </w:p>
    <w:p w:rsidR="004F5317" w:rsidRPr="00503430" w:rsidRDefault="004F5317" w:rsidP="004F5317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Организуется совместная деятельность педагога с детьми по обучению и дальнейшей проверке умений и навыков трудовой и игровой деятельности.</w:t>
      </w:r>
    </w:p>
    <w:p w:rsidR="004F5317" w:rsidRPr="00503430" w:rsidRDefault="004F5317" w:rsidP="004F5317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середине занятий статического характера проводятся физкультминутки продолжительностью 2-3 минуты.</w:t>
      </w:r>
    </w:p>
    <w:p w:rsidR="004F5317" w:rsidRDefault="004F5317" w:rsidP="004F5317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Максимально допустимое количество занятий в первой половине дня в младше-</w:t>
      </w:r>
      <w:proofErr w:type="gramStart"/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средней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группе</w:t>
      </w:r>
      <w:proofErr w:type="gramEnd"/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превышает двух, а в старше-подготовительной – трёх.</w:t>
      </w:r>
    </w:p>
    <w:p w:rsidR="004F5317" w:rsidRPr="00503430" w:rsidRDefault="004F5317" w:rsidP="004F5317">
      <w:pPr>
        <w:spacing w:before="100" w:beforeAutospacing="1" w:after="0" w:line="240" w:lineRule="auto"/>
        <w:ind w:firstLine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занятий зависит от возраста детей. С целью соблюдения временных регламентов продолжительности занятий, в зависимости от возраста детей, непосредственную образовательную деятельнос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ть следует начинать со старшими </w:t>
      </w: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детьми, постепенно подключая детей младшего возраста. Отдельные занятия проводятся по подгруппам.</w:t>
      </w:r>
    </w:p>
    <w:p w:rsidR="004F5317" w:rsidRPr="00503430" w:rsidRDefault="004F5317" w:rsidP="004F5317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Самостоятельная деятельность детей 3-7 лет занимает в режиме дня не менее 2-3 часов, от 1,6 до 3 лет – 3-4 часа.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Утренняя гимнастика</w:t>
      </w:r>
    </w:p>
    <w:tbl>
      <w:tblPr>
        <w:tblW w:w="103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0"/>
        <w:gridCol w:w="2361"/>
        <w:gridCol w:w="2363"/>
        <w:gridCol w:w="3001"/>
      </w:tblGrid>
      <w:tr w:rsidR="004F5317" w:rsidRPr="00503430" w:rsidTr="00622B19">
        <w:trPr>
          <w:trHeight w:val="1026"/>
          <w:tblCellSpacing w:w="0" w:type="dxa"/>
        </w:trPr>
        <w:tc>
          <w:tcPr>
            <w:tcW w:w="249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Возраст 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Группа раннего возраста (от 1,6 до 3 лет)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Младше-средний (3-5 лет)</w:t>
            </w:r>
          </w:p>
        </w:tc>
        <w:tc>
          <w:tcPr>
            <w:tcW w:w="3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Старше-подготовительный (5-7 лет)</w:t>
            </w:r>
          </w:p>
        </w:tc>
      </w:tr>
      <w:tr w:rsidR="004F5317" w:rsidRPr="00503430" w:rsidTr="00622B19">
        <w:trPr>
          <w:trHeight w:val="425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пол.дня</w:t>
            </w:r>
            <w:proofErr w:type="spellEnd"/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пол.дня</w:t>
            </w:r>
            <w:proofErr w:type="spellEnd"/>
          </w:p>
        </w:tc>
        <w:tc>
          <w:tcPr>
            <w:tcW w:w="3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пол.дня</w:t>
            </w:r>
            <w:proofErr w:type="spellEnd"/>
          </w:p>
        </w:tc>
      </w:tr>
      <w:tr w:rsidR="004F5317" w:rsidRPr="00503430" w:rsidTr="00622B19">
        <w:trPr>
          <w:trHeight w:val="601"/>
          <w:tblCellSpacing w:w="0" w:type="dxa"/>
        </w:trPr>
        <w:tc>
          <w:tcPr>
            <w:tcW w:w="2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гимнастик в неделю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4F5317" w:rsidRPr="00503430" w:rsidTr="00622B19">
        <w:trPr>
          <w:trHeight w:val="616"/>
          <w:tblCellSpacing w:w="0" w:type="dxa"/>
        </w:trPr>
        <w:tc>
          <w:tcPr>
            <w:tcW w:w="2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гимнастик в день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F5317" w:rsidRPr="00503430" w:rsidTr="00622B19">
        <w:trPr>
          <w:trHeight w:val="601"/>
          <w:tblCellSpacing w:w="0" w:type="dxa"/>
        </w:trPr>
        <w:tc>
          <w:tcPr>
            <w:tcW w:w="2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Продолжительность гимнастик (мин)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4F5317" w:rsidRPr="00503430" w:rsidTr="00622B19">
        <w:trPr>
          <w:trHeight w:val="308"/>
          <w:tblCellSpacing w:w="0" w:type="dxa"/>
        </w:trPr>
        <w:tc>
          <w:tcPr>
            <w:tcW w:w="2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Начало гимнастики 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8.00</w:t>
            </w:r>
          </w:p>
        </w:tc>
        <w:tc>
          <w:tcPr>
            <w:tcW w:w="2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8.00</w:t>
            </w:r>
          </w:p>
        </w:tc>
        <w:tc>
          <w:tcPr>
            <w:tcW w:w="3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8.20</w:t>
            </w:r>
          </w:p>
        </w:tc>
      </w:tr>
      <w:tr w:rsidR="004F5317" w:rsidRPr="00503430" w:rsidTr="00622B19">
        <w:trPr>
          <w:trHeight w:val="293"/>
          <w:tblCellSpacing w:w="0" w:type="dxa"/>
        </w:trPr>
        <w:tc>
          <w:tcPr>
            <w:tcW w:w="1030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Между утренними гимнастиками – интервалы для влажной уборки зала </w:t>
            </w:r>
          </w:p>
        </w:tc>
      </w:tr>
    </w:tbl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 xml:space="preserve">Прогулки </w:t>
      </w:r>
    </w:p>
    <w:tbl>
      <w:tblPr>
        <w:tblW w:w="1017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5"/>
        <w:gridCol w:w="1036"/>
        <w:gridCol w:w="1091"/>
        <w:gridCol w:w="1985"/>
        <w:gridCol w:w="1036"/>
        <w:gridCol w:w="1091"/>
        <w:gridCol w:w="1985"/>
      </w:tblGrid>
      <w:tr w:rsidR="004F5317" w:rsidRPr="00503430" w:rsidTr="00622B19">
        <w:trPr>
          <w:trHeight w:val="390"/>
          <w:tblCellSpacing w:w="0" w:type="dxa"/>
        </w:trPr>
        <w:tc>
          <w:tcPr>
            <w:tcW w:w="209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407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400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</w:tr>
      <w:tr w:rsidR="004F5317" w:rsidRPr="00503430" w:rsidTr="00622B19">
        <w:trPr>
          <w:trHeight w:val="1802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(от 1,6 до 3 лет)</w:t>
            </w:r>
          </w:p>
        </w:tc>
        <w:tc>
          <w:tcPr>
            <w:tcW w:w="1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Младше-средний (3-5 лет)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Старше-подготовительный (5-7 лет)</w:t>
            </w:r>
          </w:p>
        </w:tc>
        <w:tc>
          <w:tcPr>
            <w:tcW w:w="1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(от 1,6 до 3 лет)</w:t>
            </w:r>
          </w:p>
        </w:tc>
        <w:tc>
          <w:tcPr>
            <w:tcW w:w="1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Младше-средний (3-5 лет)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Старше-подготовительный (5-7 лет)</w:t>
            </w:r>
          </w:p>
        </w:tc>
      </w:tr>
      <w:tr w:rsidR="004F5317" w:rsidRPr="00503430" w:rsidTr="00622B19">
        <w:trPr>
          <w:trHeight w:val="285"/>
          <w:tblCellSpacing w:w="0" w:type="dxa"/>
        </w:trPr>
        <w:tc>
          <w:tcPr>
            <w:tcW w:w="2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0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5317" w:rsidRPr="00503430" w:rsidTr="00622B19">
        <w:trPr>
          <w:trHeight w:val="676"/>
          <w:tblCellSpacing w:w="0" w:type="dxa"/>
        </w:trPr>
        <w:tc>
          <w:tcPr>
            <w:tcW w:w="209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  <w:tc>
          <w:tcPr>
            <w:tcW w:w="10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 w:rsidRPr="005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 w:rsidRPr="005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1ч.4</w:t>
            </w:r>
            <w:r w:rsidRPr="005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2ч. </w:t>
            </w:r>
          </w:p>
        </w:tc>
        <w:tc>
          <w:tcPr>
            <w:tcW w:w="1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  <w:r w:rsidRPr="005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F5317" w:rsidRPr="00503430" w:rsidTr="00622B19">
        <w:trPr>
          <w:trHeight w:val="1502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5-7 лет одно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физ.занятие</w:t>
            </w:r>
            <w:proofErr w:type="spellEnd"/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на улице</w:t>
            </w:r>
          </w:p>
        </w:tc>
        <w:tc>
          <w:tcPr>
            <w:tcW w:w="400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летний период прогулка организуется в 1 и 2 половину дня. Начиная с младше-средней группы,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утр.гимнастика</w:t>
            </w:r>
            <w:proofErr w:type="spellEnd"/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большая часть занятий проводятся на свежем воздухе</w:t>
            </w:r>
          </w:p>
        </w:tc>
      </w:tr>
      <w:tr w:rsidR="004F5317" w:rsidRPr="00503430" w:rsidTr="00622B19">
        <w:trPr>
          <w:trHeight w:val="285"/>
          <w:tblCellSpacing w:w="0" w:type="dxa"/>
        </w:trPr>
        <w:tc>
          <w:tcPr>
            <w:tcW w:w="2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0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  <w:r w:rsidRPr="005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4F5317" w:rsidRPr="00503430" w:rsidTr="00622B19">
        <w:trPr>
          <w:trHeight w:val="540"/>
          <w:tblCellSpacing w:w="0" w:type="dxa"/>
        </w:trPr>
        <w:tc>
          <w:tcPr>
            <w:tcW w:w="2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10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-10</w:t>
            </w:r>
          </w:p>
        </w:tc>
        <w:tc>
          <w:tcPr>
            <w:tcW w:w="1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-15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-20</w:t>
            </w:r>
          </w:p>
        </w:tc>
        <w:tc>
          <w:tcPr>
            <w:tcW w:w="400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проводится при любой температуре воздуха</w:t>
            </w:r>
          </w:p>
        </w:tc>
      </w:tr>
      <w:tr w:rsidR="004F5317" w:rsidRPr="00503430" w:rsidTr="00622B19">
        <w:trPr>
          <w:trHeight w:val="555"/>
          <w:tblCellSpacing w:w="0" w:type="dxa"/>
        </w:trPr>
        <w:tc>
          <w:tcPr>
            <w:tcW w:w="2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ветра</w:t>
            </w:r>
          </w:p>
        </w:tc>
        <w:tc>
          <w:tcPr>
            <w:tcW w:w="407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м/с – сокращается</w:t>
            </w:r>
          </w:p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м/с и более– не проводится</w:t>
            </w:r>
          </w:p>
        </w:tc>
        <w:tc>
          <w:tcPr>
            <w:tcW w:w="400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дождливой и (или) ветреной погоде прогулка сокращается или отменяется</w:t>
            </w:r>
          </w:p>
        </w:tc>
      </w:tr>
    </w:tbl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Сон</w:t>
      </w:r>
    </w:p>
    <w:tbl>
      <w:tblPr>
        <w:tblW w:w="101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5"/>
        <w:gridCol w:w="1014"/>
        <w:gridCol w:w="1069"/>
        <w:gridCol w:w="1939"/>
        <w:gridCol w:w="1014"/>
        <w:gridCol w:w="1069"/>
        <w:gridCol w:w="1939"/>
      </w:tblGrid>
      <w:tr w:rsidR="004F5317" w:rsidRPr="00503430" w:rsidTr="00622B19">
        <w:trPr>
          <w:trHeight w:val="438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Возраст </w:t>
            </w:r>
          </w:p>
        </w:tc>
        <w:tc>
          <w:tcPr>
            <w:tcW w:w="3931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Зимний период</w:t>
            </w:r>
          </w:p>
        </w:tc>
        <w:tc>
          <w:tcPr>
            <w:tcW w:w="3931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Летний период </w:t>
            </w:r>
          </w:p>
        </w:tc>
      </w:tr>
      <w:tr w:rsidR="004F5317" w:rsidRPr="00503430" w:rsidTr="00622B19">
        <w:trPr>
          <w:trHeight w:val="1784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(от 1,6 до 3 лет)</w:t>
            </w:r>
          </w:p>
        </w:tc>
        <w:tc>
          <w:tcPr>
            <w:tcW w:w="10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Младше-средний (3-5 лет)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Старше-подготовительный (5-7 лет)</w:t>
            </w:r>
          </w:p>
        </w:tc>
        <w:tc>
          <w:tcPr>
            <w:tcW w:w="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(от 1,6 до 3 лет)</w:t>
            </w:r>
          </w:p>
        </w:tc>
        <w:tc>
          <w:tcPr>
            <w:tcW w:w="10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Младше-средний (3-5 лет)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Старше-подготовительный (5-7 лет)</w:t>
            </w:r>
          </w:p>
        </w:tc>
      </w:tr>
      <w:tr w:rsidR="004F5317" w:rsidRPr="00503430" w:rsidTr="00622B19">
        <w:trPr>
          <w:trHeight w:val="317"/>
          <w:tblCellSpacing w:w="0" w:type="dxa"/>
        </w:trPr>
        <w:tc>
          <w:tcPr>
            <w:tcW w:w="22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Продолжительность </w:t>
            </w:r>
          </w:p>
        </w:tc>
        <w:tc>
          <w:tcPr>
            <w:tcW w:w="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3.00</w:t>
            </w:r>
          </w:p>
        </w:tc>
        <w:tc>
          <w:tcPr>
            <w:tcW w:w="10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2.20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2.30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4F5317" w:rsidRPr="00503430" w:rsidTr="00622B19">
        <w:trPr>
          <w:trHeight w:val="302"/>
          <w:tblCellSpacing w:w="0" w:type="dxa"/>
        </w:trPr>
        <w:tc>
          <w:tcPr>
            <w:tcW w:w="22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Начало </w:t>
            </w:r>
          </w:p>
        </w:tc>
        <w:tc>
          <w:tcPr>
            <w:tcW w:w="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12.50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13.10</w:t>
            </w:r>
          </w:p>
        </w:tc>
        <w:tc>
          <w:tcPr>
            <w:tcW w:w="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12.30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12.40</w:t>
            </w:r>
          </w:p>
        </w:tc>
      </w:tr>
    </w:tbl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Административно-хозяйственная деятельность</w:t>
      </w:r>
    </w:p>
    <w:tbl>
      <w:tblPr>
        <w:tblW w:w="102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8"/>
        <w:gridCol w:w="8612"/>
      </w:tblGrid>
      <w:tr w:rsidR="004F5317" w:rsidRPr="00503430" w:rsidTr="00622B19">
        <w:trPr>
          <w:trHeight w:val="311"/>
          <w:tblCellSpacing w:w="0" w:type="dxa"/>
        </w:trPr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Месяц </w:t>
            </w:r>
          </w:p>
        </w:tc>
        <w:tc>
          <w:tcPr>
            <w:tcW w:w="8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Мероприятия </w:t>
            </w:r>
          </w:p>
        </w:tc>
      </w:tr>
      <w:tr w:rsidR="004F5317" w:rsidRPr="00503430" w:rsidTr="00622B19">
        <w:trPr>
          <w:trHeight w:val="1838"/>
          <w:tblCellSpacing w:w="0" w:type="dxa"/>
        </w:trPr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Сентябрь-октябрь</w:t>
            </w:r>
          </w:p>
        </w:tc>
        <w:tc>
          <w:tcPr>
            <w:tcW w:w="8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тепловой системы к отопительному сезону</w:t>
            </w:r>
          </w:p>
          <w:p w:rsidR="004F5317" w:rsidRPr="00503430" w:rsidRDefault="004F5317" w:rsidP="00622B19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Удаление «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воздушек</w:t>
            </w:r>
            <w:proofErr w:type="spellEnd"/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в системе отопления</w:t>
            </w:r>
          </w:p>
          <w:p w:rsidR="004F5317" w:rsidRPr="00503430" w:rsidRDefault="004F5317" w:rsidP="00622B19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Утепление оконных рам в здании</w:t>
            </w:r>
          </w:p>
          <w:p w:rsidR="004F5317" w:rsidRPr="00503430" w:rsidRDefault="004F5317" w:rsidP="00622B19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методического обеспечения групп к началу учебного года</w:t>
            </w:r>
          </w:p>
          <w:p w:rsidR="004F5317" w:rsidRPr="00503430" w:rsidRDefault="004F5317" w:rsidP="00622B19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санитарного состояния помещений ДОО</w:t>
            </w:r>
          </w:p>
          <w:p w:rsidR="004F5317" w:rsidRPr="00503430" w:rsidRDefault="004F5317" w:rsidP="00622B19">
            <w:pPr>
              <w:numPr>
                <w:ilvl w:val="0"/>
                <w:numId w:val="5"/>
              </w:num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заболеваемости за 3 квартал</w:t>
            </w:r>
          </w:p>
        </w:tc>
      </w:tr>
      <w:tr w:rsidR="004F5317" w:rsidRPr="00503430" w:rsidTr="00622B19">
        <w:trPr>
          <w:trHeight w:val="934"/>
          <w:tblCellSpacing w:w="0" w:type="dxa"/>
        </w:trPr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Ноябрь-декабрь</w:t>
            </w:r>
          </w:p>
        </w:tc>
        <w:tc>
          <w:tcPr>
            <w:tcW w:w="8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Инвентаризация материально-технических средств ДОО</w:t>
            </w:r>
          </w:p>
          <w:p w:rsidR="004F5317" w:rsidRPr="00503430" w:rsidRDefault="004F5317" w:rsidP="00622B19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инвентаря для уборки снега</w:t>
            </w:r>
          </w:p>
          <w:p w:rsidR="004F5317" w:rsidRPr="00503430" w:rsidRDefault="004F5317" w:rsidP="00622B19">
            <w:pPr>
              <w:numPr>
                <w:ilvl w:val="0"/>
                <w:numId w:val="6"/>
              </w:num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новогодним утренникам</w:t>
            </w:r>
          </w:p>
        </w:tc>
      </w:tr>
      <w:tr w:rsidR="004F5317" w:rsidRPr="00503430" w:rsidTr="00622B19">
        <w:trPr>
          <w:trHeight w:val="934"/>
          <w:tblCellSpacing w:w="0" w:type="dxa"/>
        </w:trPr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Январь-февраль</w:t>
            </w:r>
          </w:p>
        </w:tc>
        <w:tc>
          <w:tcPr>
            <w:tcW w:w="8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numPr>
                <w:ilvl w:val="0"/>
                <w:numId w:val="7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дежурств сотрудников в новогодние каникулы</w:t>
            </w:r>
          </w:p>
          <w:p w:rsidR="004F5317" w:rsidRPr="00503430" w:rsidRDefault="004F5317" w:rsidP="00622B19">
            <w:pPr>
              <w:numPr>
                <w:ilvl w:val="0"/>
                <w:numId w:val="7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Профилактический осмотр и ремонт освещения в группах</w:t>
            </w:r>
          </w:p>
          <w:p w:rsidR="004F5317" w:rsidRPr="00503430" w:rsidRDefault="004F5317" w:rsidP="00622B19">
            <w:pPr>
              <w:numPr>
                <w:ilvl w:val="0"/>
                <w:numId w:val="7"/>
              </w:num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Рейд по проверке санитарного состояния в помещениях ДОО</w:t>
            </w:r>
          </w:p>
        </w:tc>
      </w:tr>
      <w:tr w:rsidR="004F5317" w:rsidRPr="00503430" w:rsidTr="00622B19">
        <w:trPr>
          <w:trHeight w:val="1230"/>
          <w:tblCellSpacing w:w="0" w:type="dxa"/>
        </w:trPr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Март-апрель</w:t>
            </w:r>
          </w:p>
        </w:tc>
        <w:tc>
          <w:tcPr>
            <w:tcW w:w="8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numPr>
                <w:ilvl w:val="0"/>
                <w:numId w:val="8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Осадка семян для цветников</w:t>
            </w:r>
          </w:p>
          <w:p w:rsidR="004F5317" w:rsidRPr="00503430" w:rsidRDefault="004F5317" w:rsidP="00622B19">
            <w:pPr>
              <w:numPr>
                <w:ilvl w:val="0"/>
                <w:numId w:val="8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стройматериалов к ремонту детских площадок</w:t>
            </w:r>
          </w:p>
          <w:p w:rsidR="004F5317" w:rsidRPr="00503430" w:rsidRDefault="004F5317" w:rsidP="00622B19">
            <w:pPr>
              <w:numPr>
                <w:ilvl w:val="0"/>
                <w:numId w:val="8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заболеваемости за 1 квартал</w:t>
            </w:r>
          </w:p>
          <w:p w:rsidR="004F5317" w:rsidRPr="00503430" w:rsidRDefault="004F5317" w:rsidP="00622B19">
            <w:pPr>
              <w:numPr>
                <w:ilvl w:val="0"/>
                <w:numId w:val="8"/>
              </w:num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Субботник по благоустройству территории</w:t>
            </w:r>
          </w:p>
        </w:tc>
      </w:tr>
      <w:tr w:rsidR="004F5317" w:rsidRPr="00503430" w:rsidTr="00622B19">
        <w:trPr>
          <w:trHeight w:val="607"/>
          <w:tblCellSpacing w:w="0" w:type="dxa"/>
        </w:trPr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Май </w:t>
            </w:r>
          </w:p>
        </w:tc>
        <w:tc>
          <w:tcPr>
            <w:tcW w:w="8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numPr>
                <w:ilvl w:val="0"/>
                <w:numId w:val="9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Перекопка клумб, высадка рассады, завоз земли, песка</w:t>
            </w:r>
          </w:p>
          <w:p w:rsidR="004F5317" w:rsidRPr="00503430" w:rsidRDefault="004F5317" w:rsidP="00622B19">
            <w:pPr>
              <w:numPr>
                <w:ilvl w:val="0"/>
                <w:numId w:val="9"/>
              </w:num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Субботник по ремонту и покраске на детских площадках</w:t>
            </w:r>
          </w:p>
        </w:tc>
      </w:tr>
      <w:tr w:rsidR="004F5317" w:rsidRPr="00503430" w:rsidTr="00622B19">
        <w:trPr>
          <w:trHeight w:val="2150"/>
          <w:tblCellSpacing w:w="0" w:type="dxa"/>
        </w:trPr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Июнь, июль, август</w:t>
            </w:r>
          </w:p>
        </w:tc>
        <w:tc>
          <w:tcPr>
            <w:tcW w:w="8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F5317" w:rsidRPr="00503430" w:rsidRDefault="004F5317" w:rsidP="00622B19">
            <w:pPr>
              <w:numPr>
                <w:ilvl w:val="0"/>
                <w:numId w:val="10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ремонту в ДОО</w:t>
            </w:r>
          </w:p>
          <w:p w:rsidR="004F5317" w:rsidRPr="00503430" w:rsidRDefault="004F5317" w:rsidP="00622B19">
            <w:pPr>
              <w:numPr>
                <w:ilvl w:val="0"/>
                <w:numId w:val="10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косметический в помещении детского сада (по мере возможности)</w:t>
            </w:r>
          </w:p>
          <w:p w:rsidR="004F5317" w:rsidRPr="00503430" w:rsidRDefault="004F5317" w:rsidP="00622B19">
            <w:pPr>
              <w:numPr>
                <w:ilvl w:val="0"/>
                <w:numId w:val="10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Прополка, полив клумб</w:t>
            </w:r>
          </w:p>
          <w:p w:rsidR="004F5317" w:rsidRPr="00503430" w:rsidRDefault="004F5317" w:rsidP="00622B19">
            <w:pPr>
              <w:numPr>
                <w:ilvl w:val="0"/>
                <w:numId w:val="10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Покос травы на территории ДОО</w:t>
            </w:r>
          </w:p>
          <w:p w:rsidR="004F5317" w:rsidRPr="00503430" w:rsidRDefault="004F5317" w:rsidP="00622B19">
            <w:pPr>
              <w:numPr>
                <w:ilvl w:val="0"/>
                <w:numId w:val="10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Комплектование групп, приём «новых» детей</w:t>
            </w:r>
          </w:p>
          <w:p w:rsidR="004F5317" w:rsidRPr="00503430" w:rsidRDefault="004F5317" w:rsidP="00622B19">
            <w:pPr>
              <w:numPr>
                <w:ilvl w:val="0"/>
                <w:numId w:val="10"/>
              </w:num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учреждения к новому учебному году</w:t>
            </w:r>
          </w:p>
        </w:tc>
      </w:tr>
    </w:tbl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Государственные праздники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Праздничные дни в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3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ноября - </w:t>
      </w:r>
      <w:hyperlink r:id="rId6" w:history="1">
        <w:r w:rsidRPr="00503430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ru-RU"/>
          </w:rPr>
          <w:t>День народного единства</w:t>
        </w:r>
      </w:hyperlink>
      <w:r w:rsidRPr="0050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34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Сокращенные рабочие дни в 202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3</w:t>
      </w:r>
      <w:r w:rsidRPr="005034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году</w:t>
      </w:r>
      <w:r w:rsidRPr="0050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ноября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17" w:rsidRPr="00240B8B" w:rsidRDefault="004F5317" w:rsidP="004F5317">
      <w:pPr>
        <w:pStyle w:val="3"/>
        <w:shd w:val="clear" w:color="auto" w:fill="FFFFFF"/>
        <w:spacing w:before="0" w:beforeAutospacing="0" w:after="240" w:afterAutospacing="0"/>
        <w:contextualSpacing/>
        <w:jc w:val="center"/>
        <w:rPr>
          <w:bCs w:val="0"/>
          <w:i/>
          <w:sz w:val="28"/>
          <w:szCs w:val="28"/>
          <w:u w:val="single"/>
        </w:rPr>
      </w:pPr>
      <w:r w:rsidRPr="00240B8B">
        <w:rPr>
          <w:bCs w:val="0"/>
          <w:i/>
          <w:sz w:val="28"/>
          <w:szCs w:val="28"/>
          <w:u w:val="single"/>
        </w:rPr>
        <w:t>Нерабочие праздничные дни в 2024 году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center"/>
        <w:rPr>
          <w:b/>
        </w:rPr>
      </w:pPr>
      <w:r w:rsidRPr="00240B8B">
        <w:rPr>
          <w:b/>
        </w:rPr>
        <w:t>1, 2, 3, 4, 5, 6 и 8 января — Новогодние каникулы;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center"/>
        <w:rPr>
          <w:b/>
        </w:rPr>
      </w:pPr>
      <w:r w:rsidRPr="00240B8B">
        <w:rPr>
          <w:b/>
        </w:rPr>
        <w:t>7 января — Рождество Христово;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center"/>
        <w:rPr>
          <w:b/>
        </w:rPr>
      </w:pPr>
      <w:r w:rsidRPr="00240B8B">
        <w:rPr>
          <w:b/>
        </w:rPr>
        <w:t>23 февраля — День защитника Отечества;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center"/>
        <w:rPr>
          <w:b/>
        </w:rPr>
      </w:pPr>
      <w:r w:rsidRPr="00240B8B">
        <w:rPr>
          <w:b/>
        </w:rPr>
        <w:t>8 марта — Международный женский день;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center"/>
        <w:rPr>
          <w:b/>
        </w:rPr>
      </w:pPr>
      <w:r w:rsidRPr="00240B8B">
        <w:rPr>
          <w:b/>
        </w:rPr>
        <w:t>1 мая — Праздник Весны и Труда;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center"/>
        <w:rPr>
          <w:b/>
        </w:rPr>
      </w:pPr>
      <w:r w:rsidRPr="00240B8B">
        <w:rPr>
          <w:b/>
        </w:rPr>
        <w:t>9 мая — День Победы;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center"/>
        <w:rPr>
          <w:b/>
        </w:rPr>
      </w:pPr>
      <w:r w:rsidRPr="00240B8B">
        <w:rPr>
          <w:b/>
        </w:rPr>
        <w:t>12 июня — День России;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center"/>
        <w:rPr>
          <w:b/>
        </w:rPr>
      </w:pPr>
      <w:r w:rsidRPr="00240B8B">
        <w:rPr>
          <w:b/>
        </w:rPr>
        <w:t>4 ноября — День народного единства.</w:t>
      </w:r>
    </w:p>
    <w:p w:rsidR="004F5317" w:rsidRPr="00503430" w:rsidRDefault="004F5317" w:rsidP="004F531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/>
      </w:r>
      <w:r w:rsidRPr="005034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Перенос выходных дней в 202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4</w:t>
      </w:r>
      <w:r w:rsidRPr="005034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году</w:t>
      </w:r>
    </w:p>
    <w:p w:rsidR="004F5317" w:rsidRDefault="004F5317" w:rsidP="004F5317">
      <w:pPr>
        <w:pStyle w:val="a4"/>
        <w:numPr>
          <w:ilvl w:val="0"/>
          <w:numId w:val="11"/>
        </w:numPr>
        <w:spacing w:line="240" w:lineRule="auto"/>
        <w:ind w:left="2410"/>
        <w:rPr>
          <w:rFonts w:ascii="Times New Roman" w:hAnsi="Times New Roman" w:cs="Times New Roman"/>
          <w:b/>
        </w:rPr>
      </w:pPr>
      <w:r w:rsidRPr="00240B8B">
        <w:rPr>
          <w:rFonts w:ascii="Times New Roman" w:hAnsi="Times New Roman" w:cs="Times New Roman"/>
          <w:b/>
        </w:rPr>
        <w:t>с субботы 6 января на пятницу 10 мая;</w:t>
      </w:r>
    </w:p>
    <w:p w:rsidR="004F5317" w:rsidRDefault="004F5317" w:rsidP="004F5317">
      <w:pPr>
        <w:pStyle w:val="a4"/>
        <w:numPr>
          <w:ilvl w:val="0"/>
          <w:numId w:val="11"/>
        </w:numPr>
        <w:spacing w:line="240" w:lineRule="auto"/>
        <w:ind w:left="2410"/>
        <w:rPr>
          <w:rFonts w:ascii="Times New Roman" w:hAnsi="Times New Roman" w:cs="Times New Roman"/>
          <w:b/>
        </w:rPr>
      </w:pPr>
      <w:r w:rsidRPr="00240B8B">
        <w:rPr>
          <w:rFonts w:ascii="Times New Roman" w:hAnsi="Times New Roman" w:cs="Times New Roman"/>
          <w:b/>
        </w:rPr>
        <w:t xml:space="preserve"> с воскресенья 7 января на вторник 31 декабря;</w:t>
      </w:r>
    </w:p>
    <w:p w:rsidR="004F5317" w:rsidRDefault="004F5317" w:rsidP="004F5317">
      <w:pPr>
        <w:pStyle w:val="a4"/>
        <w:numPr>
          <w:ilvl w:val="0"/>
          <w:numId w:val="11"/>
        </w:numPr>
        <w:spacing w:line="240" w:lineRule="auto"/>
        <w:ind w:left="2410"/>
        <w:rPr>
          <w:rFonts w:ascii="Times New Roman" w:hAnsi="Times New Roman" w:cs="Times New Roman"/>
          <w:b/>
        </w:rPr>
      </w:pPr>
      <w:r w:rsidRPr="00240B8B">
        <w:rPr>
          <w:rFonts w:ascii="Times New Roman" w:hAnsi="Times New Roman" w:cs="Times New Roman"/>
          <w:b/>
        </w:rPr>
        <w:t>с субботы 27 апреля на понедельник 29 апреля;</w:t>
      </w:r>
    </w:p>
    <w:p w:rsidR="004F5317" w:rsidRDefault="004F5317" w:rsidP="004F5317">
      <w:pPr>
        <w:pStyle w:val="a4"/>
        <w:numPr>
          <w:ilvl w:val="0"/>
          <w:numId w:val="11"/>
        </w:numPr>
        <w:spacing w:line="240" w:lineRule="auto"/>
        <w:ind w:left="2410"/>
        <w:rPr>
          <w:rFonts w:ascii="Times New Roman" w:hAnsi="Times New Roman" w:cs="Times New Roman"/>
          <w:b/>
        </w:rPr>
      </w:pPr>
      <w:r w:rsidRPr="00240B8B">
        <w:rPr>
          <w:rFonts w:ascii="Times New Roman" w:hAnsi="Times New Roman" w:cs="Times New Roman"/>
          <w:b/>
        </w:rPr>
        <w:t xml:space="preserve">с субботы 2 ноября на вторник 30 апреля; </w:t>
      </w:r>
    </w:p>
    <w:p w:rsidR="004F5317" w:rsidRPr="00240B8B" w:rsidRDefault="004F5317" w:rsidP="004F5317">
      <w:pPr>
        <w:pStyle w:val="a4"/>
        <w:numPr>
          <w:ilvl w:val="0"/>
          <w:numId w:val="11"/>
        </w:numPr>
        <w:spacing w:line="240" w:lineRule="auto"/>
        <w:ind w:left="2410"/>
        <w:rPr>
          <w:rFonts w:ascii="Times New Roman" w:hAnsi="Times New Roman" w:cs="Times New Roman"/>
          <w:b/>
        </w:rPr>
      </w:pPr>
      <w:r w:rsidRPr="00240B8B">
        <w:rPr>
          <w:rFonts w:ascii="Times New Roman" w:hAnsi="Times New Roman" w:cs="Times New Roman"/>
          <w:b/>
        </w:rPr>
        <w:t xml:space="preserve"> с субботы 28 декабря на понедельник 30 декабря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ind w:left="708"/>
        <w:contextualSpacing/>
        <w:jc w:val="both"/>
        <w:rPr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240B8B">
        <w:rPr>
          <w:color w:val="000000"/>
        </w:rPr>
        <w:t>С учетом переноса выходных дней в 2024 году "новогодние каникулы" для работников продлятся 10 дней - с 30 декабря 2023 года по 8 января 2024 года.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both"/>
        <w:rPr>
          <w:color w:val="000000"/>
        </w:rPr>
      </w:pPr>
      <w:r w:rsidRPr="00240B8B">
        <w:rPr>
          <w:color w:val="000000"/>
        </w:rPr>
        <w:t>Длинные выходные в феврале (23 - 25 февраля) и марте (8 - 10 марта).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contextualSpacing/>
        <w:jc w:val="both"/>
        <w:rPr>
          <w:color w:val="000000"/>
        </w:rPr>
      </w:pPr>
      <w:r w:rsidRPr="00240B8B">
        <w:rPr>
          <w:color w:val="000000"/>
        </w:rPr>
        <w:t>В апреле - мае 2024 года работники будут отдыхать с 28 апреля по 1 мая в связи с празднованием Праздника Весны и Труда, а также с 9 по 12 мая в связи с празднованием Дня Победы. Суббота 27 апреля 2024 года станет в 2024 году рабочим днем.</w:t>
      </w:r>
    </w:p>
    <w:p w:rsidR="004F5317" w:rsidRDefault="004F5317" w:rsidP="004F5317">
      <w:pPr>
        <w:pStyle w:val="a3"/>
        <w:shd w:val="clear" w:color="auto" w:fill="FFFFFF"/>
        <w:spacing w:before="0" w:beforeAutospacing="0" w:after="240"/>
        <w:ind w:firstLine="708"/>
        <w:contextualSpacing/>
        <w:jc w:val="both"/>
        <w:rPr>
          <w:color w:val="000000"/>
        </w:rPr>
      </w:pPr>
      <w:r w:rsidRPr="00240B8B">
        <w:rPr>
          <w:color w:val="000000"/>
        </w:rPr>
        <w:t>В июне 2024 года День России 12 июня выпадает на среду, а в ноябре будет всего два выходных в связи с празднованием Дня народного единства - 3 и 4 ноября 2024 года.</w:t>
      </w:r>
    </w:p>
    <w:p w:rsidR="004F5317" w:rsidRPr="00240B8B" w:rsidRDefault="004F5317" w:rsidP="004F5317">
      <w:pPr>
        <w:pStyle w:val="a3"/>
        <w:shd w:val="clear" w:color="auto" w:fill="FFFFFF"/>
        <w:spacing w:before="0" w:beforeAutospacing="0" w:after="240"/>
        <w:ind w:firstLine="708"/>
        <w:contextualSpacing/>
        <w:jc w:val="both"/>
        <w:rPr>
          <w:color w:val="000000"/>
        </w:rPr>
      </w:pPr>
      <w:r w:rsidRPr="00240B8B">
        <w:rPr>
          <w:color w:val="000000"/>
        </w:rPr>
        <w:t xml:space="preserve"> Суббота 2 ноября 2024 года будет рабочим днем.</w:t>
      </w:r>
    </w:p>
    <w:p w:rsidR="004F5317" w:rsidRDefault="004F5317" w:rsidP="004F5317">
      <w:pPr>
        <w:spacing w:before="100" w:beforeAutospacing="1" w:after="0" w:line="240" w:lineRule="auto"/>
        <w:contextualSpacing/>
        <w:jc w:val="center"/>
      </w:pP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</w:rPr>
        <w:br/>
      </w:r>
    </w:p>
    <w:p w:rsidR="006D2361" w:rsidRDefault="004F5317"/>
    <w:sectPr w:rsidR="006D2361" w:rsidSect="00503430">
      <w:pgSz w:w="11906" w:h="16838"/>
      <w:pgMar w:top="1134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717"/>
    <w:multiLevelType w:val="multilevel"/>
    <w:tmpl w:val="47D6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B18A8"/>
    <w:multiLevelType w:val="multilevel"/>
    <w:tmpl w:val="408C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847E0"/>
    <w:multiLevelType w:val="hybridMultilevel"/>
    <w:tmpl w:val="5B50A6BE"/>
    <w:lvl w:ilvl="0" w:tplc="041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3" w15:restartNumberingAfterBreak="0">
    <w:nsid w:val="119B2282"/>
    <w:multiLevelType w:val="multilevel"/>
    <w:tmpl w:val="FBD2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91192"/>
    <w:multiLevelType w:val="multilevel"/>
    <w:tmpl w:val="92DA2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B74D6"/>
    <w:multiLevelType w:val="multilevel"/>
    <w:tmpl w:val="277E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D5657"/>
    <w:multiLevelType w:val="multilevel"/>
    <w:tmpl w:val="424C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64AC5"/>
    <w:multiLevelType w:val="multilevel"/>
    <w:tmpl w:val="670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11108"/>
    <w:multiLevelType w:val="multilevel"/>
    <w:tmpl w:val="30C6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A4D73"/>
    <w:multiLevelType w:val="multilevel"/>
    <w:tmpl w:val="1546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F738A6"/>
    <w:multiLevelType w:val="multilevel"/>
    <w:tmpl w:val="DFDC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17"/>
    <w:rsid w:val="002A5CED"/>
    <w:rsid w:val="004F5317"/>
    <w:rsid w:val="007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18D44-80EA-4C73-AE30-854C586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17"/>
  </w:style>
  <w:style w:type="paragraph" w:styleId="3">
    <w:name w:val="heading 3"/>
    <w:basedOn w:val="a"/>
    <w:link w:val="30"/>
    <w:uiPriority w:val="9"/>
    <w:qFormat/>
    <w:rsid w:val="004F5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3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gasoft.ru/calendar/prazdniki/den-narodnogo-edinst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1051</Words>
  <Characters>5992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2024-01-09T06:49:00Z</dcterms:created>
  <dcterms:modified xsi:type="dcterms:W3CDTF">2024-01-09T06:52:00Z</dcterms:modified>
</cp:coreProperties>
</file>